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A9604" w14:textId="1A93A424" w:rsidR="00BD4E2B" w:rsidRDefault="00B36B88" w:rsidP="00B36B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B88">
        <w:rPr>
          <w:rFonts w:ascii="Times New Roman" w:hAnsi="Times New Roman" w:cs="Times New Roman"/>
          <w:b/>
          <w:sz w:val="28"/>
          <w:szCs w:val="28"/>
        </w:rPr>
        <w:t xml:space="preserve">This is </w:t>
      </w:r>
      <w:r w:rsidR="00DE1D7D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 xml:space="preserve"> paper on </w:t>
      </w:r>
      <w:r w:rsidR="00D7658B">
        <w:rPr>
          <w:rFonts w:ascii="Times New Roman" w:hAnsi="Times New Roman" w:cs="Times New Roman"/>
          <w:b/>
          <w:sz w:val="28"/>
          <w:szCs w:val="28"/>
        </w:rPr>
        <w:t>transport network reliability</w:t>
      </w:r>
      <w:r w:rsidR="00FA70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FC9E4A2" w14:textId="77777777" w:rsidR="001E1A9A" w:rsidRPr="00B36B88" w:rsidRDefault="00B36B88" w:rsidP="00B36B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(Times New Roman Bold 14pt)</w:t>
      </w:r>
    </w:p>
    <w:p w14:paraId="4F54D1C6" w14:textId="77777777" w:rsidR="00B36B88" w:rsidRDefault="00B36B88" w:rsidP="00B36B88">
      <w:pPr>
        <w:spacing w:after="0" w:line="240" w:lineRule="auto"/>
        <w:rPr>
          <w:rFonts w:ascii="Times New Roman" w:hAnsi="Times New Roman" w:cs="Times New Roman"/>
        </w:rPr>
      </w:pPr>
    </w:p>
    <w:p w14:paraId="0400783E" w14:textId="32AC77FC" w:rsidR="00B36B88" w:rsidRPr="00385CBF" w:rsidRDefault="008D3753" w:rsidP="00B36B88">
      <w:pPr>
        <w:spacing w:after="0" w:line="240" w:lineRule="auto"/>
        <w:jc w:val="center"/>
        <w:rPr>
          <w:rFonts w:ascii="Times New Roman" w:hAnsi="Times New Roman" w:cs="Times New Roman"/>
          <w:i/>
          <w:lang w:val="en-US"/>
        </w:rPr>
      </w:pPr>
      <w:r w:rsidRPr="00385CBF">
        <w:rPr>
          <w:rFonts w:ascii="Times New Roman" w:hAnsi="Times New Roman" w:cs="Times New Roman"/>
          <w:i/>
          <w:lang w:val="en-US"/>
        </w:rPr>
        <w:t>Maria Andersson</w:t>
      </w:r>
      <w:r w:rsidRPr="00385CBF">
        <w:rPr>
          <w:rFonts w:ascii="Times New Roman" w:hAnsi="Times New Roman" w:cs="Times New Roman"/>
          <w:i/>
          <w:vertAlign w:val="superscript"/>
          <w:lang w:val="en-US"/>
        </w:rPr>
        <w:t>1*</w:t>
      </w:r>
      <w:r w:rsidRPr="00385CBF">
        <w:rPr>
          <w:rFonts w:ascii="Times New Roman" w:hAnsi="Times New Roman" w:cs="Times New Roman"/>
          <w:i/>
          <w:lang w:val="en-US"/>
        </w:rPr>
        <w:t>, Karl E Johansson</w:t>
      </w:r>
      <w:r w:rsidRPr="00385CBF">
        <w:rPr>
          <w:rFonts w:ascii="Times New Roman" w:hAnsi="Times New Roman" w:cs="Times New Roman"/>
          <w:i/>
          <w:vertAlign w:val="superscript"/>
          <w:lang w:val="en-US"/>
        </w:rPr>
        <w:t>2</w:t>
      </w:r>
      <w:r w:rsidRPr="00385CBF">
        <w:rPr>
          <w:rFonts w:ascii="Times New Roman" w:hAnsi="Times New Roman" w:cs="Times New Roman"/>
          <w:i/>
          <w:lang w:val="en-US"/>
        </w:rPr>
        <w:t>, Lars Nilsson</w:t>
      </w:r>
      <w:r w:rsidR="00385CBF">
        <w:rPr>
          <w:rFonts w:ascii="Times New Roman" w:hAnsi="Times New Roman" w:cs="Times New Roman"/>
          <w:i/>
          <w:vertAlign w:val="superscript"/>
          <w:lang w:val="en-US"/>
        </w:rPr>
        <w:t>1</w:t>
      </w:r>
    </w:p>
    <w:p w14:paraId="211197CD" w14:textId="77777777" w:rsidR="00B36B88" w:rsidRPr="00385CBF" w:rsidRDefault="00B36B88" w:rsidP="00B36B88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08FB4041" w14:textId="1B32EF56" w:rsidR="00B36B88" w:rsidRDefault="00B36B88" w:rsidP="00385CB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36B88">
        <w:rPr>
          <w:rFonts w:ascii="Times New Roman" w:hAnsi="Times New Roman" w:cs="Times New Roman"/>
          <w:vertAlign w:val="superscript"/>
        </w:rPr>
        <w:t>1</w:t>
      </w:r>
      <w:r w:rsidR="00385CBF">
        <w:rPr>
          <w:rFonts w:ascii="Times New Roman" w:hAnsi="Times New Roman" w:cs="Times New Roman"/>
        </w:rPr>
        <w:t xml:space="preserve">Division of </w:t>
      </w:r>
      <w:r w:rsidR="002062DA">
        <w:rPr>
          <w:rFonts w:ascii="Times New Roman" w:hAnsi="Times New Roman" w:cs="Times New Roman"/>
        </w:rPr>
        <w:t>Transport Planning</w:t>
      </w:r>
      <w:r>
        <w:rPr>
          <w:rFonts w:ascii="Times New Roman" w:hAnsi="Times New Roman" w:cs="Times New Roman"/>
        </w:rPr>
        <w:t xml:space="preserve">, </w:t>
      </w:r>
      <w:r w:rsidR="002062DA">
        <w:rPr>
          <w:rFonts w:ascii="Times New Roman" w:hAnsi="Times New Roman" w:cs="Times New Roman"/>
        </w:rPr>
        <w:t>KTH Royal Institute of Technology</w:t>
      </w:r>
      <w:r>
        <w:rPr>
          <w:rFonts w:ascii="Times New Roman" w:hAnsi="Times New Roman" w:cs="Times New Roman"/>
        </w:rPr>
        <w:t xml:space="preserve">, </w:t>
      </w:r>
      <w:r w:rsidR="002062DA">
        <w:rPr>
          <w:rFonts w:ascii="Times New Roman" w:hAnsi="Times New Roman" w:cs="Times New Roman"/>
        </w:rPr>
        <w:t>Sweden</w:t>
      </w:r>
    </w:p>
    <w:p w14:paraId="29DCAE78" w14:textId="5C4C9035" w:rsidR="00B36B88" w:rsidRDefault="00385CBF" w:rsidP="00B36B8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</w:t>
      </w:r>
      <w:r w:rsidR="006F5BF0">
        <w:rPr>
          <w:rFonts w:ascii="Times New Roman" w:hAnsi="Times New Roman" w:cs="Times New Roman"/>
        </w:rPr>
        <w:t>Division of Systems Analysis and Economics</w:t>
      </w:r>
      <w:r w:rsidR="00BD4E2B">
        <w:rPr>
          <w:rFonts w:ascii="Times New Roman" w:hAnsi="Times New Roman" w:cs="Times New Roman"/>
        </w:rPr>
        <w:t xml:space="preserve">, </w:t>
      </w:r>
      <w:r w:rsidR="008D3753">
        <w:rPr>
          <w:rFonts w:ascii="Times New Roman" w:hAnsi="Times New Roman" w:cs="Times New Roman"/>
        </w:rPr>
        <w:t>KTH Royal Institute of Technology</w:t>
      </w:r>
      <w:r w:rsidR="00B36B88">
        <w:rPr>
          <w:rFonts w:ascii="Times New Roman" w:hAnsi="Times New Roman" w:cs="Times New Roman"/>
        </w:rPr>
        <w:t xml:space="preserve">, </w:t>
      </w:r>
      <w:r w:rsidR="008D3753">
        <w:rPr>
          <w:rFonts w:ascii="Times New Roman" w:hAnsi="Times New Roman" w:cs="Times New Roman"/>
        </w:rPr>
        <w:t>Sweden</w:t>
      </w:r>
    </w:p>
    <w:p w14:paraId="121DF58F" w14:textId="63771E43" w:rsidR="00B36B88" w:rsidRDefault="00B36B88" w:rsidP="00B36B8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36B88"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 xml:space="preserve">Corresponding author: </w:t>
      </w:r>
      <w:hyperlink r:id="rId7" w:history="1">
        <w:r w:rsidR="008D3753" w:rsidRPr="00B63190">
          <w:rPr>
            <w:rStyle w:val="Hyperlink"/>
            <w:rFonts w:ascii="Times New Roman" w:hAnsi="Times New Roman" w:cs="Times New Roman"/>
          </w:rPr>
          <w:t>maria.andersson@abe.kth.se</w:t>
        </w:r>
      </w:hyperlink>
    </w:p>
    <w:p w14:paraId="226218C3" w14:textId="77777777" w:rsidR="00B36B88" w:rsidRDefault="00B36B88" w:rsidP="00B36B88">
      <w:pPr>
        <w:spacing w:after="0" w:line="240" w:lineRule="auto"/>
        <w:rPr>
          <w:rFonts w:ascii="Times New Roman" w:hAnsi="Times New Roman" w:cs="Times New Roman"/>
        </w:rPr>
      </w:pPr>
    </w:p>
    <w:p w14:paraId="285CB1F4" w14:textId="77777777" w:rsidR="00A22017" w:rsidRDefault="00A22017" w:rsidP="00A22017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A22017">
        <w:rPr>
          <w:rFonts w:ascii="Times New Roman" w:hAnsi="Times New Roman" w:cs="Times New Roman"/>
          <w:i/>
        </w:rPr>
        <w:t xml:space="preserve">Extended </w:t>
      </w:r>
      <w:r>
        <w:rPr>
          <w:rFonts w:ascii="Times New Roman" w:hAnsi="Times New Roman" w:cs="Times New Roman"/>
          <w:i/>
        </w:rPr>
        <w:t>a</w:t>
      </w:r>
      <w:r w:rsidRPr="00A22017">
        <w:rPr>
          <w:rFonts w:ascii="Times New Roman" w:hAnsi="Times New Roman" w:cs="Times New Roman"/>
          <w:i/>
        </w:rPr>
        <w:t xml:space="preserve">bstract submitted for </w:t>
      </w:r>
      <w:r>
        <w:rPr>
          <w:rFonts w:ascii="Times New Roman" w:hAnsi="Times New Roman" w:cs="Times New Roman"/>
          <w:i/>
        </w:rPr>
        <w:t>p</w:t>
      </w:r>
      <w:r w:rsidRPr="00A22017">
        <w:rPr>
          <w:rFonts w:ascii="Times New Roman" w:hAnsi="Times New Roman" w:cs="Times New Roman"/>
          <w:i/>
        </w:rPr>
        <w:t xml:space="preserve">resentation at the </w:t>
      </w:r>
    </w:p>
    <w:p w14:paraId="0723B190" w14:textId="721182E6" w:rsidR="00A22017" w:rsidRPr="00A22017" w:rsidRDefault="002062DA" w:rsidP="00A22017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8</w:t>
      </w:r>
      <w:r w:rsidR="00A22017" w:rsidRPr="00A22017">
        <w:rPr>
          <w:rFonts w:ascii="Times New Roman" w:hAnsi="Times New Roman" w:cs="Times New Roman"/>
          <w:i/>
          <w:vertAlign w:val="superscript"/>
        </w:rPr>
        <w:t>th</w:t>
      </w:r>
      <w:r w:rsidR="00A22017" w:rsidRPr="00A22017">
        <w:rPr>
          <w:rFonts w:ascii="Times New Roman" w:hAnsi="Times New Roman" w:cs="Times New Roman"/>
          <w:i/>
        </w:rPr>
        <w:t xml:space="preserve"> International </w:t>
      </w:r>
      <w:r w:rsidR="00BD4E2B">
        <w:rPr>
          <w:rFonts w:ascii="Times New Roman" w:hAnsi="Times New Roman" w:cs="Times New Roman"/>
          <w:i/>
        </w:rPr>
        <w:t xml:space="preserve">Conference on </w:t>
      </w:r>
      <w:r w:rsidR="00D7658B">
        <w:rPr>
          <w:rFonts w:ascii="Times New Roman" w:hAnsi="Times New Roman" w:cs="Times New Roman"/>
          <w:i/>
        </w:rPr>
        <w:t>Transport Network Reliability (</w:t>
      </w:r>
      <w:r>
        <w:rPr>
          <w:rFonts w:ascii="Times New Roman" w:hAnsi="Times New Roman" w:cs="Times New Roman"/>
          <w:i/>
        </w:rPr>
        <w:t>Stockholm, 24</w:t>
      </w:r>
      <w:r w:rsidR="00A22017" w:rsidRPr="00A22017">
        <w:rPr>
          <w:rFonts w:ascii="Times New Roman" w:hAnsi="Times New Roman" w:cs="Times New Roman"/>
          <w:i/>
        </w:rPr>
        <w:t>-</w:t>
      </w:r>
      <w:r>
        <w:rPr>
          <w:rFonts w:ascii="Times New Roman" w:hAnsi="Times New Roman" w:cs="Times New Roman"/>
          <w:i/>
        </w:rPr>
        <w:t>26 June, 2020</w:t>
      </w:r>
      <w:r w:rsidR="00A22017" w:rsidRPr="00A22017">
        <w:rPr>
          <w:rFonts w:ascii="Times New Roman" w:hAnsi="Times New Roman" w:cs="Times New Roman"/>
          <w:i/>
        </w:rPr>
        <w:t>)</w:t>
      </w:r>
    </w:p>
    <w:p w14:paraId="7F5FA592" w14:textId="77777777" w:rsidR="00A22017" w:rsidRDefault="00A22017" w:rsidP="00B36B88">
      <w:pPr>
        <w:spacing w:after="0" w:line="240" w:lineRule="auto"/>
        <w:rPr>
          <w:rFonts w:ascii="Times New Roman" w:hAnsi="Times New Roman" w:cs="Times New Roman"/>
        </w:rPr>
      </w:pPr>
    </w:p>
    <w:p w14:paraId="135FBE17" w14:textId="77777777" w:rsidR="00A22017" w:rsidRDefault="00A22017" w:rsidP="00B36B88">
      <w:pPr>
        <w:spacing w:after="0" w:line="240" w:lineRule="auto"/>
        <w:rPr>
          <w:rFonts w:ascii="Times New Roman" w:hAnsi="Times New Roman" w:cs="Times New Roman"/>
        </w:rPr>
      </w:pPr>
    </w:p>
    <w:p w14:paraId="5B0C2922" w14:textId="77777777" w:rsidR="00B36B88" w:rsidRPr="00B36B88" w:rsidRDefault="00B36B88" w:rsidP="004B0BB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36B88">
        <w:rPr>
          <w:rFonts w:ascii="Times New Roman" w:hAnsi="Times New Roman" w:cs="Times New Roman"/>
          <w:b/>
        </w:rPr>
        <w:t>1. Introduction</w:t>
      </w:r>
      <w:r>
        <w:rPr>
          <w:rFonts w:ascii="Times New Roman" w:hAnsi="Times New Roman" w:cs="Times New Roman"/>
          <w:b/>
        </w:rPr>
        <w:t xml:space="preserve"> (Times New Roman Bold 11pt)</w:t>
      </w:r>
    </w:p>
    <w:p w14:paraId="7C92E0B4" w14:textId="77777777" w:rsidR="00B36B88" w:rsidRDefault="00B36B88" w:rsidP="004B0BB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C3540D" w14:textId="77777777" w:rsidR="00B36B88" w:rsidRDefault="00FA7001" w:rsidP="004B0B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clearly describe the aim of the study and its contributions (Times New Roman 11 pt)</w:t>
      </w:r>
      <w:r w:rsidR="004B0BB6">
        <w:rPr>
          <w:rFonts w:ascii="Times New Roman" w:hAnsi="Times New Roman" w:cs="Times New Roman"/>
        </w:rPr>
        <w:t>. All text should be outlined</w:t>
      </w:r>
      <w:r w:rsidR="00650149">
        <w:rPr>
          <w:rFonts w:ascii="Times New Roman" w:hAnsi="Times New Roman" w:cs="Times New Roman"/>
        </w:rPr>
        <w:t xml:space="preserve"> and single spaced</w:t>
      </w:r>
      <w:r>
        <w:rPr>
          <w:rFonts w:ascii="Times New Roman" w:hAnsi="Times New Roman" w:cs="Times New Roman"/>
        </w:rPr>
        <w:t>. Please insert figures and tables like Figure 1 and Table 1.</w:t>
      </w:r>
      <w:r w:rsidR="004B0BB6">
        <w:rPr>
          <w:rFonts w:ascii="Times New Roman" w:hAnsi="Times New Roman" w:cs="Times New Roman"/>
        </w:rPr>
        <w:t xml:space="preserve"> Section headers used in this extended abstract are merely examples. </w:t>
      </w:r>
    </w:p>
    <w:p w14:paraId="457C3789" w14:textId="77777777" w:rsidR="004B0BB6" w:rsidRDefault="004B0BB6" w:rsidP="004B0BB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5B234E" w14:textId="52F5887A" w:rsidR="00BC7391" w:rsidRDefault="004B0BB6" w:rsidP="004B0B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847E03">
        <w:rPr>
          <w:rFonts w:ascii="Times New Roman" w:hAnsi="Times New Roman" w:cs="Times New Roman"/>
        </w:rPr>
        <w:t xml:space="preserve">maximum length for extended abstracts is </w:t>
      </w:r>
      <w:r w:rsidR="003158F1">
        <w:rPr>
          <w:rFonts w:ascii="Times New Roman" w:hAnsi="Times New Roman" w:cs="Times New Roman"/>
        </w:rPr>
        <w:t>2500 words (excluding Figures, Tables and Reference list</w:t>
      </w:r>
      <w:bookmarkStart w:id="0" w:name="_GoBack"/>
      <w:bookmarkEnd w:id="0"/>
      <w:r w:rsidR="003158F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. </w:t>
      </w:r>
      <w:r w:rsidR="00847E03">
        <w:rPr>
          <w:rFonts w:ascii="Times New Roman" w:hAnsi="Times New Roman" w:cs="Times New Roman"/>
        </w:rPr>
        <w:t>Authors that would like to use LaTeX are asked to follow this format as closely as possible (A4 paper size, margins are 1 inch = 2.54 cm on all sides).</w:t>
      </w:r>
    </w:p>
    <w:p w14:paraId="377BF675" w14:textId="604B44ED" w:rsidR="00FA7001" w:rsidRDefault="00FA7001" w:rsidP="004B0BB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AAAAB1" w14:textId="7AAE037D" w:rsidR="00FA7001" w:rsidRDefault="006F5BF0" w:rsidP="004B0B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  <w:lang w:val="sv-SE" w:eastAsia="sv-SE"/>
        </w:rPr>
        <w:drawing>
          <wp:inline distT="0" distB="0" distL="0" distR="0" wp14:anchorId="497DB90B" wp14:editId="4B88D96B">
            <wp:extent cx="5731510" cy="3826380"/>
            <wp:effectExtent l="0" t="0" r="2540" b="3175"/>
            <wp:docPr id="1" name="Picture 1" descr="https://www.thelocal.se/userdata/images/1516880201_buse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thelocal.se/userdata/images/1516880201_buses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30705" w14:textId="3CDF0AD5" w:rsidR="00FA7001" w:rsidRDefault="00FA7001" w:rsidP="004B0BB6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FA7001">
        <w:rPr>
          <w:rFonts w:ascii="Times New Roman" w:hAnsi="Times New Roman" w:cs="Times New Roman"/>
          <w:i/>
        </w:rPr>
        <w:t xml:space="preserve">Figure 1: </w:t>
      </w:r>
      <w:r w:rsidR="006F5BF0">
        <w:rPr>
          <w:rFonts w:ascii="Times New Roman" w:hAnsi="Times New Roman" w:cs="Times New Roman"/>
          <w:i/>
        </w:rPr>
        <w:t>Automated bus</w:t>
      </w:r>
      <w:r>
        <w:rPr>
          <w:rFonts w:ascii="Times New Roman" w:hAnsi="Times New Roman" w:cs="Times New Roman"/>
          <w:i/>
        </w:rPr>
        <w:t xml:space="preserve"> </w:t>
      </w:r>
      <w:r w:rsidR="006F5BF0">
        <w:rPr>
          <w:rFonts w:ascii="Times New Roman" w:hAnsi="Times New Roman" w:cs="Times New Roman"/>
          <w:i/>
        </w:rPr>
        <w:t>in Kista, Stockholm</w:t>
      </w:r>
      <w:r w:rsidR="006D4142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(Times New Roman Italic 11pt)</w:t>
      </w:r>
    </w:p>
    <w:p w14:paraId="5910FF91" w14:textId="77777777" w:rsidR="00FA7001" w:rsidRDefault="00FA7001" w:rsidP="004B0BB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8B9CE7" w14:textId="77777777" w:rsidR="006D4142" w:rsidRDefault="006D4142" w:rsidP="0065014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E0F1EAA" w14:textId="77777777" w:rsidR="00650149" w:rsidRPr="00B36B88" w:rsidRDefault="00650149" w:rsidP="0065014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Pr="00B36B88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Important dates and process (Times New Roman Bold 11pt)</w:t>
      </w:r>
    </w:p>
    <w:p w14:paraId="151823F2" w14:textId="77777777" w:rsidR="00650149" w:rsidRDefault="00650149" w:rsidP="004B0BB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27B9A1" w14:textId="6366F3BA" w:rsidR="00847E03" w:rsidRPr="006D4142" w:rsidRDefault="00650149" w:rsidP="00847E03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u w:val="single"/>
        </w:rPr>
      </w:pPr>
      <w:r>
        <w:rPr>
          <w:rFonts w:ascii="Times New Roman" w:hAnsi="Times New Roman" w:cs="Times New Roman"/>
        </w:rPr>
        <w:t>All extended abstracts will be reviewed. Please submit your extende</w:t>
      </w:r>
      <w:r w:rsidRPr="006B15C4">
        <w:rPr>
          <w:rFonts w:ascii="Times New Roman" w:hAnsi="Times New Roman" w:cs="Times New Roman"/>
        </w:rPr>
        <w:t xml:space="preserve">d abstract by </w:t>
      </w:r>
      <w:r w:rsidR="006B15C4" w:rsidRPr="006B15C4">
        <w:rPr>
          <w:rFonts w:ascii="Times New Roman" w:hAnsi="Times New Roman" w:cs="Times New Roman"/>
        </w:rPr>
        <w:t>October</w:t>
      </w:r>
      <w:r w:rsidR="008D3753" w:rsidRPr="006B15C4">
        <w:rPr>
          <w:rFonts w:ascii="Times New Roman" w:hAnsi="Times New Roman" w:cs="Times New Roman"/>
        </w:rPr>
        <w:t xml:space="preserve"> 2019</w:t>
      </w:r>
      <w:r w:rsidRPr="006B15C4">
        <w:rPr>
          <w:rFonts w:ascii="Times New Roman" w:hAnsi="Times New Roman" w:cs="Times New Roman"/>
        </w:rPr>
        <w:t xml:space="preserve"> </w:t>
      </w:r>
      <w:r w:rsidR="00847E03" w:rsidRPr="006B15C4">
        <w:rPr>
          <w:rFonts w:ascii="Times New Roman" w:hAnsi="Times New Roman" w:cs="Times New Roman"/>
        </w:rPr>
        <w:t xml:space="preserve">in PDF format </w:t>
      </w:r>
      <w:r w:rsidRPr="006B15C4">
        <w:rPr>
          <w:rFonts w:ascii="Times New Roman" w:hAnsi="Times New Roman" w:cs="Times New Roman"/>
        </w:rPr>
        <w:t>via EasyChair (</w:t>
      </w:r>
      <w:r w:rsidR="00A22017" w:rsidRPr="006B15C4">
        <w:rPr>
          <w:rFonts w:ascii="Times New Roman" w:hAnsi="Times New Roman" w:cs="Times New Roman"/>
        </w:rPr>
        <w:t xml:space="preserve">details will be published on the </w:t>
      </w:r>
      <w:r w:rsidRPr="006B15C4">
        <w:rPr>
          <w:rFonts w:ascii="Times New Roman" w:hAnsi="Times New Roman" w:cs="Times New Roman"/>
        </w:rPr>
        <w:t xml:space="preserve">conference website, </w:t>
      </w:r>
      <w:hyperlink r:id="rId9" w:history="1">
        <w:r w:rsidR="002062DA" w:rsidRPr="006B15C4">
          <w:rPr>
            <w:rStyle w:val="Hyperlink"/>
            <w:rFonts w:ascii="Times New Roman" w:hAnsi="Times New Roman" w:cs="Times New Roman"/>
          </w:rPr>
          <w:t>www.instr2020.se</w:t>
        </w:r>
      </w:hyperlink>
      <w:r w:rsidRPr="006B15C4">
        <w:rPr>
          <w:rFonts w:ascii="Times New Roman" w:hAnsi="Times New Roman" w:cs="Times New Roman"/>
        </w:rPr>
        <w:t>).</w:t>
      </w:r>
      <w:r w:rsidR="006D4142" w:rsidRPr="006B15C4">
        <w:rPr>
          <w:rFonts w:ascii="Times New Roman" w:hAnsi="Times New Roman" w:cs="Times New Roman"/>
        </w:rPr>
        <w:t xml:space="preserve"> </w:t>
      </w:r>
      <w:r w:rsidRPr="006B15C4">
        <w:rPr>
          <w:rFonts w:ascii="Times New Roman" w:hAnsi="Times New Roman" w:cs="Times New Roman"/>
        </w:rPr>
        <w:lastRenderedPageBreak/>
        <w:t xml:space="preserve">Authors of accepted extended abstracts will be invited to submit a revised extended abstract and </w:t>
      </w:r>
      <w:r w:rsidR="00847E03" w:rsidRPr="006B15C4">
        <w:rPr>
          <w:rFonts w:ascii="Times New Roman" w:hAnsi="Times New Roman" w:cs="Times New Roman"/>
        </w:rPr>
        <w:t>(</w:t>
      </w:r>
      <w:r w:rsidRPr="006B15C4">
        <w:rPr>
          <w:rFonts w:ascii="Times New Roman" w:hAnsi="Times New Roman" w:cs="Times New Roman"/>
        </w:rPr>
        <w:t>optionally</w:t>
      </w:r>
      <w:r w:rsidR="00847E03" w:rsidRPr="006B15C4">
        <w:rPr>
          <w:rFonts w:ascii="Times New Roman" w:hAnsi="Times New Roman" w:cs="Times New Roman"/>
        </w:rPr>
        <w:t>)</w:t>
      </w:r>
      <w:r w:rsidR="00D7658B" w:rsidRPr="006B15C4">
        <w:rPr>
          <w:rFonts w:ascii="Times New Roman" w:hAnsi="Times New Roman" w:cs="Times New Roman"/>
        </w:rPr>
        <w:t xml:space="preserve"> a full paper by </w:t>
      </w:r>
      <w:r w:rsidR="003158F1">
        <w:rPr>
          <w:rFonts w:ascii="Times New Roman" w:hAnsi="Times New Roman" w:cs="Times New Roman"/>
        </w:rPr>
        <w:t xml:space="preserve">March </w:t>
      </w:r>
      <w:r w:rsidR="008D3753" w:rsidRPr="006B15C4">
        <w:rPr>
          <w:rFonts w:ascii="Times New Roman" w:hAnsi="Times New Roman" w:cs="Times New Roman"/>
        </w:rPr>
        <w:t>2020</w:t>
      </w:r>
      <w:r w:rsidR="00385CBF" w:rsidRPr="006B15C4">
        <w:rPr>
          <w:rFonts w:ascii="Times New Roman" w:hAnsi="Times New Roman" w:cs="Times New Roman"/>
        </w:rPr>
        <w:t>.</w:t>
      </w:r>
    </w:p>
    <w:p w14:paraId="189A58FE" w14:textId="77777777" w:rsidR="00A22017" w:rsidRPr="004B0BB6" w:rsidRDefault="00A22017" w:rsidP="00847E0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54C1F7" w14:textId="77777777" w:rsidR="00B36B88" w:rsidRPr="00FA7001" w:rsidRDefault="00FA7001" w:rsidP="004B0BB6">
      <w:pPr>
        <w:spacing w:after="120" w:line="240" w:lineRule="auto"/>
        <w:jc w:val="both"/>
        <w:rPr>
          <w:rFonts w:ascii="Times New Roman" w:hAnsi="Times New Roman" w:cs="Times New Roman"/>
          <w:i/>
        </w:rPr>
      </w:pPr>
      <w:r w:rsidRPr="00FA7001">
        <w:rPr>
          <w:rFonts w:ascii="Times New Roman" w:hAnsi="Times New Roman" w:cs="Times New Roman"/>
          <w:i/>
        </w:rPr>
        <w:t>Table 1: Flow, density, and speed</w:t>
      </w:r>
      <w:r>
        <w:rPr>
          <w:rFonts w:ascii="Times New Roman" w:hAnsi="Times New Roman" w:cs="Times New Roman"/>
          <w:i/>
        </w:rPr>
        <w:t xml:space="preserve"> (Times New Roman Italic 11pt)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156"/>
        <w:gridCol w:w="2156"/>
        <w:gridCol w:w="2157"/>
      </w:tblGrid>
      <w:tr w:rsidR="00FA7001" w:rsidRPr="002062DA" w14:paraId="10E93116" w14:textId="77777777" w:rsidTr="00FA7001">
        <w:tc>
          <w:tcPr>
            <w:tcW w:w="2547" w:type="dxa"/>
            <w:tcBorders>
              <w:top w:val="single" w:sz="12" w:space="0" w:color="auto"/>
              <w:bottom w:val="single" w:sz="4" w:space="0" w:color="auto"/>
            </w:tcBorders>
          </w:tcPr>
          <w:p w14:paraId="72A21BAF" w14:textId="77777777" w:rsidR="00FA7001" w:rsidRPr="002062DA" w:rsidRDefault="00FA7001" w:rsidP="004B0B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top w:val="single" w:sz="12" w:space="0" w:color="auto"/>
              <w:bottom w:val="single" w:sz="4" w:space="0" w:color="auto"/>
            </w:tcBorders>
          </w:tcPr>
          <w:p w14:paraId="500D0BA0" w14:textId="77777777" w:rsidR="00FA7001" w:rsidRPr="002062DA" w:rsidRDefault="00FA7001" w:rsidP="004B0BB6">
            <w:pPr>
              <w:jc w:val="both"/>
              <w:rPr>
                <w:rFonts w:ascii="Times New Roman" w:hAnsi="Times New Roman" w:cs="Times New Roman"/>
              </w:rPr>
            </w:pPr>
            <w:r w:rsidRPr="002062DA">
              <w:rPr>
                <w:rFonts w:ascii="Times New Roman" w:hAnsi="Times New Roman" w:cs="Times New Roman"/>
              </w:rPr>
              <w:t>Motorway M1</w:t>
            </w:r>
          </w:p>
        </w:tc>
        <w:tc>
          <w:tcPr>
            <w:tcW w:w="2156" w:type="dxa"/>
            <w:tcBorders>
              <w:top w:val="single" w:sz="12" w:space="0" w:color="auto"/>
              <w:bottom w:val="single" w:sz="4" w:space="0" w:color="auto"/>
            </w:tcBorders>
          </w:tcPr>
          <w:p w14:paraId="1F83C721" w14:textId="77777777" w:rsidR="00FA7001" w:rsidRPr="002062DA" w:rsidRDefault="00FA7001" w:rsidP="004B0BB6">
            <w:pPr>
              <w:jc w:val="both"/>
              <w:rPr>
                <w:rFonts w:ascii="Times New Roman" w:hAnsi="Times New Roman" w:cs="Times New Roman"/>
              </w:rPr>
            </w:pPr>
            <w:r w:rsidRPr="002062DA">
              <w:rPr>
                <w:rFonts w:ascii="Times New Roman" w:hAnsi="Times New Roman" w:cs="Times New Roman"/>
              </w:rPr>
              <w:t>Motorway M4</w:t>
            </w:r>
          </w:p>
        </w:tc>
        <w:tc>
          <w:tcPr>
            <w:tcW w:w="2157" w:type="dxa"/>
            <w:tcBorders>
              <w:top w:val="single" w:sz="12" w:space="0" w:color="auto"/>
              <w:bottom w:val="single" w:sz="4" w:space="0" w:color="auto"/>
            </w:tcBorders>
          </w:tcPr>
          <w:p w14:paraId="1D7AF3D7" w14:textId="77777777" w:rsidR="00FA7001" w:rsidRPr="002062DA" w:rsidRDefault="00FA7001" w:rsidP="004B0BB6">
            <w:pPr>
              <w:jc w:val="both"/>
              <w:rPr>
                <w:rFonts w:ascii="Times New Roman" w:hAnsi="Times New Roman" w:cs="Times New Roman"/>
              </w:rPr>
            </w:pPr>
            <w:r w:rsidRPr="002062DA">
              <w:rPr>
                <w:rFonts w:ascii="Times New Roman" w:hAnsi="Times New Roman" w:cs="Times New Roman"/>
              </w:rPr>
              <w:t>Eastern Distributor</w:t>
            </w:r>
          </w:p>
        </w:tc>
      </w:tr>
      <w:tr w:rsidR="00FA7001" w:rsidRPr="002062DA" w14:paraId="54ADFAD1" w14:textId="77777777" w:rsidTr="00FA7001">
        <w:tc>
          <w:tcPr>
            <w:tcW w:w="2547" w:type="dxa"/>
            <w:tcBorders>
              <w:top w:val="single" w:sz="4" w:space="0" w:color="auto"/>
            </w:tcBorders>
          </w:tcPr>
          <w:p w14:paraId="5D0CD263" w14:textId="77777777" w:rsidR="00FA7001" w:rsidRPr="002062DA" w:rsidRDefault="00FA7001" w:rsidP="004B0BB6">
            <w:pPr>
              <w:jc w:val="both"/>
              <w:rPr>
                <w:rFonts w:ascii="Times New Roman" w:hAnsi="Times New Roman" w:cs="Times New Roman"/>
              </w:rPr>
            </w:pPr>
            <w:r w:rsidRPr="002062DA">
              <w:rPr>
                <w:rFonts w:ascii="Times New Roman" w:hAnsi="Times New Roman" w:cs="Times New Roman"/>
              </w:rPr>
              <w:t>Traffic flow (veh/h)</w:t>
            </w:r>
          </w:p>
        </w:tc>
        <w:tc>
          <w:tcPr>
            <w:tcW w:w="2156" w:type="dxa"/>
            <w:tcBorders>
              <w:top w:val="single" w:sz="4" w:space="0" w:color="auto"/>
            </w:tcBorders>
          </w:tcPr>
          <w:p w14:paraId="4FEFFF0C" w14:textId="77777777" w:rsidR="00FA7001" w:rsidRPr="002062DA" w:rsidRDefault="00FA7001" w:rsidP="004B0B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</w:tcBorders>
          </w:tcPr>
          <w:p w14:paraId="45185C74" w14:textId="77777777" w:rsidR="00FA7001" w:rsidRPr="002062DA" w:rsidRDefault="00FA7001" w:rsidP="004B0B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tcBorders>
              <w:top w:val="single" w:sz="4" w:space="0" w:color="auto"/>
            </w:tcBorders>
          </w:tcPr>
          <w:p w14:paraId="529FB9F6" w14:textId="77777777" w:rsidR="00FA7001" w:rsidRPr="002062DA" w:rsidRDefault="00FA7001" w:rsidP="004B0B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A7001" w:rsidRPr="002062DA" w14:paraId="22C464B3" w14:textId="77777777" w:rsidTr="00FA7001">
        <w:tc>
          <w:tcPr>
            <w:tcW w:w="2547" w:type="dxa"/>
          </w:tcPr>
          <w:p w14:paraId="317C05B5" w14:textId="77777777" w:rsidR="00FA7001" w:rsidRPr="002062DA" w:rsidRDefault="00FA7001" w:rsidP="004B0BB6">
            <w:pPr>
              <w:jc w:val="both"/>
              <w:rPr>
                <w:rFonts w:ascii="Times New Roman" w:hAnsi="Times New Roman" w:cs="Times New Roman"/>
              </w:rPr>
            </w:pPr>
            <w:r w:rsidRPr="002062DA">
              <w:rPr>
                <w:rFonts w:ascii="Times New Roman" w:hAnsi="Times New Roman" w:cs="Times New Roman"/>
              </w:rPr>
              <w:t>Traffic speed (km/h)</w:t>
            </w:r>
          </w:p>
        </w:tc>
        <w:tc>
          <w:tcPr>
            <w:tcW w:w="2156" w:type="dxa"/>
          </w:tcPr>
          <w:p w14:paraId="7DF3CC2A" w14:textId="77777777" w:rsidR="00FA7001" w:rsidRPr="002062DA" w:rsidRDefault="00FA7001" w:rsidP="004B0B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14:paraId="0CEC582E" w14:textId="77777777" w:rsidR="00FA7001" w:rsidRPr="002062DA" w:rsidRDefault="00FA7001" w:rsidP="004B0B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14:paraId="61FF85FF" w14:textId="77777777" w:rsidR="00FA7001" w:rsidRPr="002062DA" w:rsidRDefault="00FA7001" w:rsidP="004B0B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A7001" w:rsidRPr="002062DA" w14:paraId="28D907EE" w14:textId="77777777" w:rsidTr="00FA7001">
        <w:tc>
          <w:tcPr>
            <w:tcW w:w="2547" w:type="dxa"/>
            <w:tcBorders>
              <w:bottom w:val="single" w:sz="12" w:space="0" w:color="auto"/>
            </w:tcBorders>
          </w:tcPr>
          <w:p w14:paraId="6357F16E" w14:textId="77777777" w:rsidR="00FA7001" w:rsidRPr="002062DA" w:rsidRDefault="00FA7001" w:rsidP="004B0BB6">
            <w:pPr>
              <w:jc w:val="both"/>
              <w:rPr>
                <w:rFonts w:ascii="Times New Roman" w:hAnsi="Times New Roman" w:cs="Times New Roman"/>
              </w:rPr>
            </w:pPr>
            <w:r w:rsidRPr="002062DA">
              <w:rPr>
                <w:rFonts w:ascii="Times New Roman" w:hAnsi="Times New Roman" w:cs="Times New Roman"/>
              </w:rPr>
              <w:t>Traffic density (veh/km)</w:t>
            </w:r>
          </w:p>
        </w:tc>
        <w:tc>
          <w:tcPr>
            <w:tcW w:w="2156" w:type="dxa"/>
            <w:tcBorders>
              <w:bottom w:val="single" w:sz="12" w:space="0" w:color="auto"/>
            </w:tcBorders>
          </w:tcPr>
          <w:p w14:paraId="3FD5F0F6" w14:textId="77777777" w:rsidR="00FA7001" w:rsidRPr="002062DA" w:rsidRDefault="00FA7001" w:rsidP="004B0B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bottom w:val="single" w:sz="12" w:space="0" w:color="auto"/>
            </w:tcBorders>
          </w:tcPr>
          <w:p w14:paraId="0D89EBB5" w14:textId="77777777" w:rsidR="00FA7001" w:rsidRPr="002062DA" w:rsidRDefault="00FA7001" w:rsidP="004B0B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tcBorders>
              <w:bottom w:val="single" w:sz="12" w:space="0" w:color="auto"/>
            </w:tcBorders>
          </w:tcPr>
          <w:p w14:paraId="7F24262A" w14:textId="77777777" w:rsidR="00FA7001" w:rsidRPr="002062DA" w:rsidRDefault="00FA7001" w:rsidP="004B0B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911F3E1" w14:textId="77777777" w:rsidR="00FA7001" w:rsidRDefault="00FA7001" w:rsidP="004B0BB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C5BDFB" w14:textId="77777777" w:rsidR="00FA7001" w:rsidRDefault="00FA7001" w:rsidP="004B0BB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16055A" w14:textId="77777777" w:rsidR="00FA7001" w:rsidRPr="00B36B88" w:rsidRDefault="00E17DF4" w:rsidP="004B0BB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FA7001" w:rsidRPr="00B36B88">
        <w:rPr>
          <w:rFonts w:ascii="Times New Roman" w:hAnsi="Times New Roman" w:cs="Times New Roman"/>
          <w:b/>
        </w:rPr>
        <w:t xml:space="preserve">. </w:t>
      </w:r>
      <w:r w:rsidR="00FA7001">
        <w:rPr>
          <w:rFonts w:ascii="Times New Roman" w:hAnsi="Times New Roman" w:cs="Times New Roman"/>
          <w:b/>
        </w:rPr>
        <w:t>Methodology (Times New Roman Bold 11pt)</w:t>
      </w:r>
    </w:p>
    <w:p w14:paraId="40D805E4" w14:textId="77777777" w:rsidR="00FA7001" w:rsidRDefault="00FA7001" w:rsidP="004B0BB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66DE82" w14:textId="77777777" w:rsidR="00FA7001" w:rsidRDefault="004B0BB6" w:rsidP="004B0B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Equations should be numbered in the usual way as in Equation (1),</w:t>
      </w: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7"/>
        <w:gridCol w:w="799"/>
      </w:tblGrid>
      <w:tr w:rsidR="004B0BB6" w:rsidRPr="002062DA" w14:paraId="763AF7DD" w14:textId="77777777" w:rsidTr="004B0BB6">
        <w:trPr>
          <w:jc w:val="right"/>
        </w:trPr>
        <w:tc>
          <w:tcPr>
            <w:tcW w:w="8217" w:type="dxa"/>
          </w:tcPr>
          <w:p w14:paraId="17730389" w14:textId="77777777" w:rsidR="004B0BB6" w:rsidRPr="002062DA" w:rsidRDefault="004B0BB6" w:rsidP="004B0BB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062DA">
              <w:rPr>
                <w:rFonts w:ascii="Times New Roman" w:hAnsi="Times New Roman" w:cs="Times New Roman"/>
                <w:position w:val="-28"/>
              </w:rPr>
              <w:object w:dxaOrig="2740" w:dyaOrig="660" w14:anchorId="37C05D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7.3pt;height:33.5pt" o:ole="">
                  <v:imagedata r:id="rId10" o:title=""/>
                </v:shape>
                <o:OLEObject Type="Embed" ProgID="Equation.DSMT4" ShapeID="_x0000_i1025" DrawAspect="Content" ObjectID="_1622324424" r:id="rId11"/>
              </w:object>
            </w:r>
          </w:p>
        </w:tc>
        <w:tc>
          <w:tcPr>
            <w:tcW w:w="799" w:type="dxa"/>
            <w:vAlign w:val="center"/>
          </w:tcPr>
          <w:p w14:paraId="325B5E3C" w14:textId="77777777" w:rsidR="004B0BB6" w:rsidRPr="002062DA" w:rsidRDefault="004B0BB6" w:rsidP="004B0BB6">
            <w:pPr>
              <w:spacing w:before="120" w:after="120"/>
              <w:jc w:val="right"/>
              <w:rPr>
                <w:rFonts w:ascii="Times New Roman" w:hAnsi="Times New Roman" w:cs="Times New Roman"/>
              </w:rPr>
            </w:pPr>
            <w:r w:rsidRPr="002062DA">
              <w:rPr>
                <w:rFonts w:ascii="Times New Roman" w:hAnsi="Times New Roman" w:cs="Times New Roman"/>
              </w:rPr>
              <w:t>(1)</w:t>
            </w:r>
          </w:p>
        </w:tc>
      </w:tr>
    </w:tbl>
    <w:p w14:paraId="4F43D1D8" w14:textId="6E97DA8A" w:rsidR="00A22017" w:rsidRDefault="006428E2" w:rsidP="004B0B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Citations in the text and references at the end should conform to Harvard style. </w:t>
      </w:r>
      <w:r w:rsidR="00E17DF4">
        <w:rPr>
          <w:rFonts w:ascii="Times New Roman" w:hAnsi="Times New Roman" w:cs="Times New Roman"/>
        </w:rPr>
        <w:t xml:space="preserve">Running citations </w:t>
      </w:r>
      <w:r w:rsidR="00A22017">
        <w:rPr>
          <w:rFonts w:ascii="Times New Roman" w:hAnsi="Times New Roman" w:cs="Times New Roman"/>
        </w:rPr>
        <w:t xml:space="preserve">should be like </w:t>
      </w:r>
      <w:r w:rsidR="00617E24">
        <w:rPr>
          <w:rFonts w:ascii="Times New Roman" w:hAnsi="Times New Roman" w:cs="Times New Roman"/>
        </w:rPr>
        <w:t>Jenelius</w:t>
      </w:r>
      <w:r w:rsidR="00625108">
        <w:rPr>
          <w:rFonts w:ascii="Times New Roman" w:hAnsi="Times New Roman" w:cs="Times New Roman"/>
        </w:rPr>
        <w:t xml:space="preserve"> et al</w:t>
      </w:r>
      <w:r w:rsidR="00A22017">
        <w:rPr>
          <w:rFonts w:ascii="Times New Roman" w:hAnsi="Times New Roman" w:cs="Times New Roman"/>
        </w:rPr>
        <w:t xml:space="preserve"> (200</w:t>
      </w:r>
      <w:r w:rsidR="00617E24">
        <w:rPr>
          <w:rFonts w:ascii="Times New Roman" w:hAnsi="Times New Roman" w:cs="Times New Roman"/>
        </w:rPr>
        <w:t>6</w:t>
      </w:r>
      <w:r w:rsidR="00A22017">
        <w:rPr>
          <w:rFonts w:ascii="Times New Roman" w:hAnsi="Times New Roman" w:cs="Times New Roman"/>
        </w:rPr>
        <w:t xml:space="preserve">). </w:t>
      </w:r>
    </w:p>
    <w:p w14:paraId="77D62F58" w14:textId="77777777" w:rsidR="00A22017" w:rsidRDefault="00A22017" w:rsidP="004B0BB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E3480A" w14:textId="77777777" w:rsidR="00A22017" w:rsidRDefault="00A22017" w:rsidP="004B0BB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4F9841" w14:textId="77777777" w:rsidR="00FA7001" w:rsidRPr="004B0BB6" w:rsidRDefault="00E17DF4" w:rsidP="004B0BB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4B0BB6" w:rsidRPr="004B0BB6">
        <w:rPr>
          <w:rFonts w:ascii="Times New Roman" w:hAnsi="Times New Roman" w:cs="Times New Roman"/>
          <w:b/>
        </w:rPr>
        <w:t xml:space="preserve">. </w:t>
      </w:r>
      <w:r w:rsidR="004B0BB6">
        <w:rPr>
          <w:rFonts w:ascii="Times New Roman" w:hAnsi="Times New Roman" w:cs="Times New Roman"/>
          <w:b/>
        </w:rPr>
        <w:t>Results and conclusions (Times New Roman Bold 11pt)</w:t>
      </w:r>
    </w:p>
    <w:p w14:paraId="2890A964" w14:textId="77777777" w:rsidR="004B0BB6" w:rsidRDefault="004B0BB6" w:rsidP="004B0BB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BF2882" w14:textId="77777777" w:rsidR="004B0BB6" w:rsidRDefault="004B0BB6" w:rsidP="004B0B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extended abstract should preferably contain (preliminary) results of the study. </w:t>
      </w:r>
    </w:p>
    <w:p w14:paraId="5081F27F" w14:textId="77777777" w:rsidR="004B0BB6" w:rsidRDefault="004B0BB6" w:rsidP="004B0BB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40C1DD" w14:textId="77777777" w:rsidR="004B0BB6" w:rsidRDefault="004B0BB6" w:rsidP="004B0BB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59F8F3" w14:textId="77777777" w:rsidR="004B0BB6" w:rsidRPr="004B0BB6" w:rsidRDefault="00650149" w:rsidP="004B0BB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References</w:t>
      </w:r>
    </w:p>
    <w:p w14:paraId="0DB06EED" w14:textId="77777777" w:rsidR="004B0BB6" w:rsidRDefault="004B0BB6" w:rsidP="004B0BB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D2D237" w14:textId="07BA1E3B" w:rsidR="00E57EE4" w:rsidRPr="006B15C4" w:rsidRDefault="00E57EE4" w:rsidP="00E57EE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lang w:val="en-GB"/>
        </w:rPr>
      </w:pPr>
      <w:r w:rsidRPr="006B15C4">
        <w:rPr>
          <w:rFonts w:ascii="Times New Roman" w:hAnsi="Times New Roman" w:cs="Times New Roman"/>
          <w:lang w:val="en-GB"/>
        </w:rPr>
        <w:t>Jenelius, E., P</w:t>
      </w:r>
      <w:r w:rsidR="00617E24" w:rsidRPr="006B15C4">
        <w:rPr>
          <w:rFonts w:ascii="Times New Roman" w:hAnsi="Times New Roman" w:cs="Times New Roman"/>
          <w:lang w:val="en-GB"/>
        </w:rPr>
        <w:t>etersen, T.</w:t>
      </w:r>
      <w:r w:rsidRPr="006B15C4">
        <w:rPr>
          <w:rFonts w:ascii="Times New Roman" w:hAnsi="Times New Roman" w:cs="Times New Roman"/>
          <w:lang w:val="en-GB"/>
        </w:rPr>
        <w:t xml:space="preserve"> </w:t>
      </w:r>
      <w:r w:rsidR="00617E24" w:rsidRPr="006B15C4">
        <w:rPr>
          <w:rFonts w:ascii="Times New Roman" w:hAnsi="Times New Roman" w:cs="Times New Roman"/>
          <w:lang w:val="en-GB"/>
        </w:rPr>
        <w:t>and Mattsson, L.G.</w:t>
      </w:r>
      <w:r w:rsidRPr="006B15C4">
        <w:rPr>
          <w:rFonts w:ascii="Times New Roman" w:hAnsi="Times New Roman" w:cs="Times New Roman"/>
          <w:lang w:val="en-GB"/>
        </w:rPr>
        <w:t xml:space="preserve"> </w:t>
      </w:r>
      <w:r w:rsidR="00617E24" w:rsidRPr="006B15C4">
        <w:rPr>
          <w:rFonts w:ascii="Times New Roman" w:hAnsi="Times New Roman" w:cs="Times New Roman"/>
          <w:lang w:val="en-GB"/>
        </w:rPr>
        <w:t>(</w:t>
      </w:r>
      <w:r w:rsidRPr="006B15C4">
        <w:rPr>
          <w:rFonts w:ascii="Times New Roman" w:hAnsi="Times New Roman" w:cs="Times New Roman"/>
          <w:lang w:val="en-GB"/>
        </w:rPr>
        <w:t>2006</w:t>
      </w:r>
      <w:r w:rsidR="00617E24" w:rsidRPr="006B15C4">
        <w:rPr>
          <w:rFonts w:ascii="Times New Roman" w:hAnsi="Times New Roman" w:cs="Times New Roman"/>
          <w:lang w:val="en-GB"/>
        </w:rPr>
        <w:t>)</w:t>
      </w:r>
      <w:r w:rsidRPr="006B15C4">
        <w:rPr>
          <w:rFonts w:ascii="Times New Roman" w:hAnsi="Times New Roman" w:cs="Times New Roman"/>
          <w:lang w:val="en-GB"/>
        </w:rPr>
        <w:t xml:space="preserve">. Importance and exposure in road network vulnerability analysis. </w:t>
      </w:r>
      <w:r w:rsidRPr="006B15C4">
        <w:rPr>
          <w:rFonts w:ascii="Times New Roman" w:hAnsi="Times New Roman" w:cs="Times New Roman"/>
          <w:i/>
          <w:lang w:val="en-GB"/>
        </w:rPr>
        <w:t>Transportation Resea</w:t>
      </w:r>
      <w:r w:rsidR="00617E24" w:rsidRPr="006B15C4">
        <w:rPr>
          <w:rFonts w:ascii="Times New Roman" w:hAnsi="Times New Roman" w:cs="Times New Roman"/>
          <w:i/>
          <w:lang w:val="en-GB"/>
        </w:rPr>
        <w:t>rch Part A: Policy and Practice</w:t>
      </w:r>
      <w:r w:rsidR="00617E24" w:rsidRPr="006B15C4">
        <w:rPr>
          <w:rFonts w:ascii="Times New Roman" w:hAnsi="Times New Roman" w:cs="Times New Roman"/>
          <w:lang w:val="en-GB"/>
        </w:rPr>
        <w:t>, 4</w:t>
      </w:r>
      <w:r w:rsidRPr="006B15C4">
        <w:rPr>
          <w:rFonts w:ascii="Times New Roman" w:hAnsi="Times New Roman" w:cs="Times New Roman"/>
          <w:lang w:val="en-GB"/>
        </w:rPr>
        <w:t>0(7), 537-560.</w:t>
      </w:r>
    </w:p>
    <w:p w14:paraId="6A382529" w14:textId="20CCF132" w:rsidR="00E57EE4" w:rsidRPr="006B15C4" w:rsidRDefault="00974FD9" w:rsidP="00617E2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lang w:val="en-GB"/>
        </w:rPr>
      </w:pPr>
      <w:r w:rsidRPr="006B15C4">
        <w:rPr>
          <w:rFonts w:ascii="Times New Roman" w:hAnsi="Times New Roman" w:cs="Times New Roman"/>
          <w:lang w:val="en-GB"/>
        </w:rPr>
        <w:t xml:space="preserve">Jenelius, E. </w:t>
      </w:r>
      <w:r w:rsidR="00617E24" w:rsidRPr="006B15C4">
        <w:rPr>
          <w:rFonts w:ascii="Times New Roman" w:hAnsi="Times New Roman" w:cs="Times New Roman"/>
          <w:lang w:val="en-GB"/>
        </w:rPr>
        <w:t>and Koutsopoulos, H.</w:t>
      </w:r>
      <w:r w:rsidRPr="006B15C4">
        <w:rPr>
          <w:rFonts w:ascii="Times New Roman" w:hAnsi="Times New Roman" w:cs="Times New Roman"/>
          <w:lang w:val="en-GB"/>
        </w:rPr>
        <w:t xml:space="preserve">N. </w:t>
      </w:r>
      <w:r w:rsidR="00617E24" w:rsidRPr="006B15C4">
        <w:rPr>
          <w:rFonts w:ascii="Times New Roman" w:hAnsi="Times New Roman" w:cs="Times New Roman"/>
          <w:lang w:val="en-US"/>
        </w:rPr>
        <w:t>(</w:t>
      </w:r>
      <w:r w:rsidRPr="006B15C4">
        <w:rPr>
          <w:rFonts w:ascii="Times New Roman" w:hAnsi="Times New Roman" w:cs="Times New Roman"/>
          <w:lang w:val="en-GB"/>
        </w:rPr>
        <w:t>2013</w:t>
      </w:r>
      <w:r w:rsidR="00617E24" w:rsidRPr="006B15C4">
        <w:rPr>
          <w:rFonts w:ascii="Times New Roman" w:hAnsi="Times New Roman" w:cs="Times New Roman"/>
          <w:lang w:val="en-GB"/>
        </w:rPr>
        <w:t>)</w:t>
      </w:r>
      <w:r w:rsidRPr="006B15C4">
        <w:rPr>
          <w:rFonts w:ascii="Times New Roman" w:hAnsi="Times New Roman" w:cs="Times New Roman"/>
          <w:lang w:val="en-GB"/>
        </w:rPr>
        <w:t xml:space="preserve">. Travel time estimation for urban road networks using low frequency probe vehicle data. </w:t>
      </w:r>
      <w:r w:rsidRPr="006B15C4">
        <w:rPr>
          <w:rFonts w:ascii="Times New Roman" w:hAnsi="Times New Roman" w:cs="Times New Roman"/>
          <w:i/>
          <w:lang w:val="en-GB"/>
        </w:rPr>
        <w:t>Transportation Research Part B: Methodological</w:t>
      </w:r>
      <w:r w:rsidR="00617E24" w:rsidRPr="006B15C4">
        <w:rPr>
          <w:rFonts w:ascii="Times New Roman" w:hAnsi="Times New Roman" w:cs="Times New Roman"/>
          <w:lang w:val="en-GB"/>
        </w:rPr>
        <w:t xml:space="preserve">, </w:t>
      </w:r>
      <w:r w:rsidRPr="006B15C4">
        <w:rPr>
          <w:rFonts w:ascii="Times New Roman" w:hAnsi="Times New Roman" w:cs="Times New Roman"/>
          <w:lang w:val="en-GB"/>
        </w:rPr>
        <w:t>53, 64-81.</w:t>
      </w:r>
      <w:r w:rsidR="00E57EE4" w:rsidRPr="006B15C4">
        <w:t xml:space="preserve"> </w:t>
      </w:r>
    </w:p>
    <w:sectPr w:rsidR="00E57EE4" w:rsidRPr="006B15C4" w:rsidSect="00A22017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2936E" w14:textId="77777777" w:rsidR="005519B6" w:rsidRDefault="005519B6" w:rsidP="004B0BB6">
      <w:pPr>
        <w:spacing w:after="0" w:line="240" w:lineRule="auto"/>
      </w:pPr>
      <w:r>
        <w:separator/>
      </w:r>
    </w:p>
  </w:endnote>
  <w:endnote w:type="continuationSeparator" w:id="0">
    <w:p w14:paraId="6CCEB832" w14:textId="77777777" w:rsidR="005519B6" w:rsidRDefault="005519B6" w:rsidP="004B0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2923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C181C4" w14:textId="0EED1098" w:rsidR="00385CBF" w:rsidRDefault="00385C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58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69C23E8" w14:textId="77777777" w:rsidR="00385CBF" w:rsidRDefault="00385C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BA017" w14:textId="77777777" w:rsidR="005519B6" w:rsidRDefault="005519B6" w:rsidP="004B0BB6">
      <w:pPr>
        <w:spacing w:after="0" w:line="240" w:lineRule="auto"/>
      </w:pPr>
      <w:r>
        <w:separator/>
      </w:r>
    </w:p>
  </w:footnote>
  <w:footnote w:type="continuationSeparator" w:id="0">
    <w:p w14:paraId="383457F0" w14:textId="77777777" w:rsidR="005519B6" w:rsidRDefault="005519B6" w:rsidP="004B0B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374CE"/>
    <w:multiLevelType w:val="multilevel"/>
    <w:tmpl w:val="C1A0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DA0DA1"/>
    <w:multiLevelType w:val="multilevel"/>
    <w:tmpl w:val="04A0C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E205CE"/>
    <w:multiLevelType w:val="multilevel"/>
    <w:tmpl w:val="A9A49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B88"/>
    <w:rsid w:val="00001D16"/>
    <w:rsid w:val="00075A32"/>
    <w:rsid w:val="00090631"/>
    <w:rsid w:val="001345E6"/>
    <w:rsid w:val="001D1FC7"/>
    <w:rsid w:val="001E1A9A"/>
    <w:rsid w:val="002062DA"/>
    <w:rsid w:val="003158F1"/>
    <w:rsid w:val="00385CBF"/>
    <w:rsid w:val="003D0E4E"/>
    <w:rsid w:val="00402101"/>
    <w:rsid w:val="00451B09"/>
    <w:rsid w:val="004B0BB6"/>
    <w:rsid w:val="004C6F4A"/>
    <w:rsid w:val="00510242"/>
    <w:rsid w:val="005519B6"/>
    <w:rsid w:val="00602C56"/>
    <w:rsid w:val="00617E24"/>
    <w:rsid w:val="00625108"/>
    <w:rsid w:val="006428E2"/>
    <w:rsid w:val="00650149"/>
    <w:rsid w:val="006B15C4"/>
    <w:rsid w:val="006D4142"/>
    <w:rsid w:val="006F5BF0"/>
    <w:rsid w:val="0079349A"/>
    <w:rsid w:val="00847E03"/>
    <w:rsid w:val="008D3753"/>
    <w:rsid w:val="00974FD9"/>
    <w:rsid w:val="009E5AD8"/>
    <w:rsid w:val="00A22017"/>
    <w:rsid w:val="00AC6D29"/>
    <w:rsid w:val="00B36B88"/>
    <w:rsid w:val="00BC7391"/>
    <w:rsid w:val="00BD4E2B"/>
    <w:rsid w:val="00BE521C"/>
    <w:rsid w:val="00C36491"/>
    <w:rsid w:val="00CE4845"/>
    <w:rsid w:val="00CF4DE5"/>
    <w:rsid w:val="00D7658B"/>
    <w:rsid w:val="00DE1D7D"/>
    <w:rsid w:val="00E17DF4"/>
    <w:rsid w:val="00E33602"/>
    <w:rsid w:val="00E57EE4"/>
    <w:rsid w:val="00ED5BF4"/>
    <w:rsid w:val="00FA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BC5DF1"/>
  <w15:docId w15:val="{48B4319A-1B34-491F-A23A-AD44B66B0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17E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sv-SE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B8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A7001"/>
    <w:rPr>
      <w:i/>
      <w:iCs/>
    </w:rPr>
  </w:style>
  <w:style w:type="table" w:styleId="TableGrid">
    <w:name w:val="Table Grid"/>
    <w:basedOn w:val="TableNormal"/>
    <w:uiPriority w:val="39"/>
    <w:rsid w:val="00FA7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0B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BB6"/>
  </w:style>
  <w:style w:type="paragraph" w:styleId="Footer">
    <w:name w:val="footer"/>
    <w:basedOn w:val="Normal"/>
    <w:link w:val="FooterChar"/>
    <w:uiPriority w:val="99"/>
    <w:unhideWhenUsed/>
    <w:rsid w:val="004B0B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BB6"/>
  </w:style>
  <w:style w:type="character" w:styleId="Hyperlink">
    <w:name w:val="Hyperlink"/>
    <w:basedOn w:val="DefaultParagraphFont"/>
    <w:uiPriority w:val="99"/>
    <w:unhideWhenUsed/>
    <w:rsid w:val="0065014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D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7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Heading3Char">
    <w:name w:val="Heading 3 Char"/>
    <w:basedOn w:val="DefaultParagraphFont"/>
    <w:link w:val="Heading3"/>
    <w:uiPriority w:val="9"/>
    <w:rsid w:val="00617E24"/>
    <w:rPr>
      <w:rFonts w:ascii="Times New Roman" w:eastAsia="Times New Roman" w:hAnsi="Times New Roman" w:cs="Times New Roman"/>
      <w:b/>
      <w:bCs/>
      <w:sz w:val="27"/>
      <w:szCs w:val="27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1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4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a.andersson@abe.kth.s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http://www.instr2020.s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1449</TotalTime>
  <Pages>2</Pages>
  <Words>417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Sydney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Michiel Bliemer</dc:creator>
  <cp:lastModifiedBy>Hugo Badia Rodriguez</cp:lastModifiedBy>
  <cp:revision>15</cp:revision>
  <cp:lastPrinted>2015-10-09T01:49:00Z</cp:lastPrinted>
  <dcterms:created xsi:type="dcterms:W3CDTF">2018-10-03T17:39:00Z</dcterms:created>
  <dcterms:modified xsi:type="dcterms:W3CDTF">2019-06-17T22:54:00Z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